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DBF3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rPr>
      </w:pPr>
      <w:r>
        <w:drawing>
          <wp:anchor distT="0" distB="0" distL="114300" distR="114300" simplePos="0" relativeHeight="251659264" behindDoc="1" locked="0" layoutInCell="1" allowOverlap="1">
            <wp:simplePos x="0" y="0"/>
            <wp:positionH relativeFrom="column">
              <wp:posOffset>-138430</wp:posOffset>
            </wp:positionH>
            <wp:positionV relativeFrom="paragraph">
              <wp:posOffset>-7620</wp:posOffset>
            </wp:positionV>
            <wp:extent cx="5534025" cy="2266950"/>
            <wp:effectExtent l="0" t="0" r="9525" b="0"/>
            <wp:wrapNone/>
            <wp:docPr id="1" name="图片 2" descr="膜产业协会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膜产业协会红头"/>
                    <pic:cNvPicPr>
                      <a:picLocks noChangeAspect="1"/>
                    </pic:cNvPicPr>
                  </pic:nvPicPr>
                  <pic:blipFill>
                    <a:blip r:embed="rId4"/>
                    <a:stretch>
                      <a:fillRect/>
                    </a:stretch>
                  </pic:blipFill>
                  <pic:spPr>
                    <a:xfrm>
                      <a:off x="0" y="0"/>
                      <a:ext cx="5534025" cy="2266950"/>
                    </a:xfrm>
                    <a:prstGeom prst="rect">
                      <a:avLst/>
                    </a:prstGeom>
                    <a:noFill/>
                    <a:ln>
                      <a:noFill/>
                    </a:ln>
                  </pic:spPr>
                </pic:pic>
              </a:graphicData>
            </a:graphic>
          </wp:anchor>
        </w:drawing>
      </w:r>
    </w:p>
    <w:p w14:paraId="2AECB4E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rPr>
      </w:pPr>
    </w:p>
    <w:p w14:paraId="0FE209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rPr>
      </w:pPr>
    </w:p>
    <w:p w14:paraId="527933C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rPr>
      </w:pPr>
    </w:p>
    <w:p w14:paraId="19CC7CF4">
      <w:pPr>
        <w:widowControl/>
        <w:spacing w:line="180" w:lineRule="auto"/>
        <w:ind w:firstLine="144" w:firstLineChars="45"/>
        <w:jc w:val="center"/>
        <w:rPr>
          <w:rFonts w:ascii="仿宋_GB2312" w:hAnsi="宋体" w:eastAsia="仿宋_GB2312" w:cs="仿宋_GB2312"/>
          <w:bCs/>
          <w:kern w:val="0"/>
          <w:sz w:val="32"/>
          <w:szCs w:val="32"/>
        </w:rPr>
      </w:pPr>
      <w:r>
        <w:rPr>
          <w:rFonts w:hint="eastAsia" w:ascii="仿宋_GB2312" w:hAnsi="宋体" w:eastAsia="仿宋_GB2312" w:cs="仿宋_GB2312"/>
          <w:bCs/>
          <w:kern w:val="0"/>
          <w:sz w:val="32"/>
          <w:szCs w:val="32"/>
        </w:rPr>
        <w:t>浙膜产发〔</w:t>
      </w:r>
      <w:r>
        <w:rPr>
          <w:rFonts w:hint="eastAsia" w:ascii="仿宋_GB2312" w:eastAsia="仿宋_GB2312"/>
          <w:bCs/>
          <w:kern w:val="0"/>
          <w:sz w:val="32"/>
          <w:szCs w:val="32"/>
        </w:rPr>
        <w:t>20</w:t>
      </w:r>
      <w:r>
        <w:rPr>
          <w:rFonts w:hint="eastAsia" w:ascii="仿宋_GB2312" w:eastAsia="仿宋_GB2312"/>
          <w:bCs/>
          <w:kern w:val="0"/>
          <w:sz w:val="32"/>
          <w:szCs w:val="32"/>
          <w:lang w:val="en-US" w:eastAsia="zh-CN"/>
        </w:rPr>
        <w:t>25</w:t>
      </w:r>
      <w:r>
        <w:rPr>
          <w:rFonts w:hint="eastAsia" w:ascii="仿宋_GB2312" w:hAnsi="宋体" w:eastAsia="仿宋_GB2312" w:cs="仿宋_GB2312"/>
          <w:bCs/>
          <w:kern w:val="0"/>
          <w:sz w:val="32"/>
          <w:szCs w:val="32"/>
        </w:rPr>
        <w:t>〕</w:t>
      </w:r>
      <w:r>
        <w:rPr>
          <w:rFonts w:hint="eastAsia" w:ascii="仿宋_GB2312" w:hAnsi="宋体" w:eastAsia="仿宋_GB2312" w:cs="仿宋_GB2312"/>
          <w:bCs/>
          <w:kern w:val="0"/>
          <w:sz w:val="32"/>
          <w:szCs w:val="32"/>
          <w:lang w:val="en-US" w:eastAsia="zh-CN"/>
        </w:rPr>
        <w:t>5</w:t>
      </w:r>
      <w:r>
        <w:rPr>
          <w:rFonts w:hint="eastAsia" w:ascii="仿宋_GB2312" w:hAnsi="宋体" w:eastAsia="仿宋_GB2312" w:cs="仿宋_GB2312"/>
          <w:bCs/>
          <w:kern w:val="0"/>
          <w:sz w:val="32"/>
          <w:szCs w:val="32"/>
        </w:rPr>
        <w:t>号</w:t>
      </w:r>
    </w:p>
    <w:p w14:paraId="37C288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rPr>
      </w:pPr>
    </w:p>
    <w:p w14:paraId="752E1F7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bCs/>
          <w:sz w:val="32"/>
          <w:szCs w:val="32"/>
          <w:lang w:eastAsia="zh-CN"/>
        </w:rPr>
      </w:pPr>
      <w:r>
        <w:rPr>
          <w:rFonts w:hint="eastAsia" w:ascii="仿宋" w:hAnsi="仿宋" w:eastAsia="仿宋" w:cs="仿宋"/>
          <w:b/>
          <w:bCs/>
          <w:sz w:val="32"/>
          <w:szCs w:val="32"/>
          <w:lang w:eastAsia="zh-CN"/>
        </w:rPr>
        <w:t>关于开展团体标准制定工作的通知</w:t>
      </w:r>
    </w:p>
    <w:p w14:paraId="6E0057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14:paraId="5E2A8D1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各</w:t>
      </w:r>
      <w:r>
        <w:rPr>
          <w:rFonts w:hint="eastAsia" w:ascii="仿宋" w:hAnsi="仿宋" w:eastAsia="仿宋" w:cs="仿宋"/>
          <w:b/>
          <w:bCs/>
          <w:sz w:val="28"/>
          <w:szCs w:val="28"/>
          <w:lang w:eastAsia="zh-CN"/>
        </w:rPr>
        <w:t>理事及会员单位</w:t>
      </w:r>
      <w:r>
        <w:rPr>
          <w:rFonts w:hint="eastAsia" w:ascii="仿宋" w:hAnsi="仿宋" w:eastAsia="仿宋" w:cs="仿宋"/>
          <w:b/>
          <w:bCs/>
          <w:sz w:val="28"/>
          <w:szCs w:val="28"/>
        </w:rPr>
        <w:t>：</w:t>
      </w:r>
    </w:p>
    <w:p w14:paraId="03B55C4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团体标准作为行业标准及国家标准的基础，是规范行业发展，激活创新动能，提升企业生产效能及核心</w:t>
      </w:r>
      <w:r>
        <w:rPr>
          <w:rFonts w:hint="eastAsia" w:ascii="仿宋" w:hAnsi="仿宋" w:eastAsia="仿宋" w:cs="仿宋"/>
          <w:sz w:val="28"/>
          <w:szCs w:val="28"/>
          <w:highlight w:val="none"/>
          <w:lang w:eastAsia="zh-CN"/>
        </w:rPr>
        <w:t>竞争</w:t>
      </w:r>
      <w:r>
        <w:rPr>
          <w:rFonts w:hint="eastAsia" w:ascii="仿宋" w:hAnsi="仿宋" w:eastAsia="仿宋" w:cs="仿宋"/>
          <w:sz w:val="28"/>
          <w:szCs w:val="28"/>
          <w:lang w:eastAsia="zh-CN"/>
        </w:rPr>
        <w:t>力的重要工作，是</w:t>
      </w:r>
      <w:r>
        <w:rPr>
          <w:rFonts w:hint="eastAsia" w:ascii="仿宋" w:hAnsi="仿宋" w:eastAsia="仿宋" w:cs="仿宋"/>
          <w:sz w:val="28"/>
          <w:szCs w:val="28"/>
          <w:lang w:val="en-US" w:eastAsia="zh-CN"/>
        </w:rPr>
        <w:t>我省标准化改革创新的重要举措。浙江省膜产业协会作为浙江省民政厅核准的</w:t>
      </w:r>
      <w:r>
        <w:rPr>
          <w:rFonts w:hint="eastAsia" w:ascii="仿宋" w:hAnsi="仿宋" w:eastAsia="仿宋" w:cs="仿宋"/>
          <w:sz w:val="28"/>
          <w:szCs w:val="28"/>
          <w:lang w:eastAsia="zh-CN"/>
        </w:rPr>
        <w:t>政府职能转移承接单位</w:t>
      </w:r>
      <w:r>
        <w:rPr>
          <w:rFonts w:hint="eastAsia" w:ascii="仿宋" w:hAnsi="仿宋" w:eastAsia="仿宋" w:cs="仿宋"/>
          <w:sz w:val="28"/>
          <w:szCs w:val="28"/>
          <w:lang w:val="en-US" w:eastAsia="zh-CN"/>
        </w:rPr>
        <w:t>，具有制定团体标准的能力与资质。为</w:t>
      </w:r>
      <w:r>
        <w:rPr>
          <w:rFonts w:hint="eastAsia" w:ascii="仿宋" w:hAnsi="仿宋" w:eastAsia="仿宋" w:cs="仿宋"/>
          <w:sz w:val="28"/>
          <w:szCs w:val="28"/>
          <w:lang w:eastAsia="zh-CN"/>
        </w:rPr>
        <w:t>有序</w:t>
      </w:r>
      <w:r>
        <w:rPr>
          <w:rFonts w:hint="eastAsia" w:ascii="仿宋" w:hAnsi="仿宋" w:eastAsia="仿宋" w:cs="仿宋"/>
          <w:sz w:val="28"/>
          <w:szCs w:val="28"/>
        </w:rPr>
        <w:t>推进</w:t>
      </w:r>
      <w:r>
        <w:rPr>
          <w:rFonts w:hint="eastAsia" w:ascii="仿宋" w:hAnsi="仿宋" w:eastAsia="仿宋" w:cs="仿宋"/>
          <w:sz w:val="28"/>
          <w:szCs w:val="28"/>
          <w:lang w:val="en-US" w:eastAsia="zh-CN"/>
        </w:rPr>
        <w:t>我省膜产业</w:t>
      </w:r>
      <w:r>
        <w:rPr>
          <w:rFonts w:hint="eastAsia" w:ascii="仿宋" w:hAnsi="仿宋" w:eastAsia="仿宋" w:cs="仿宋"/>
          <w:sz w:val="28"/>
          <w:szCs w:val="28"/>
        </w:rPr>
        <w:t>团体</w:t>
      </w:r>
      <w:r>
        <w:rPr>
          <w:rFonts w:hint="eastAsia" w:ascii="仿宋" w:hAnsi="仿宋" w:eastAsia="仿宋" w:cs="仿宋"/>
          <w:sz w:val="28"/>
          <w:szCs w:val="28"/>
          <w:lang w:eastAsia="zh-CN"/>
        </w:rPr>
        <w:t>标准起草</w:t>
      </w:r>
      <w:r>
        <w:rPr>
          <w:rFonts w:hint="eastAsia" w:ascii="仿宋" w:hAnsi="仿宋" w:eastAsia="仿宋" w:cs="仿宋"/>
          <w:sz w:val="28"/>
          <w:szCs w:val="28"/>
        </w:rPr>
        <w:t>工作，</w:t>
      </w:r>
      <w:r>
        <w:rPr>
          <w:rFonts w:hint="eastAsia" w:ascii="仿宋" w:hAnsi="仿宋" w:eastAsia="仿宋" w:cs="仿宋"/>
          <w:sz w:val="28"/>
          <w:szCs w:val="28"/>
          <w:lang w:eastAsia="zh-CN"/>
        </w:rPr>
        <w:t>加速引领产业升级，实现高质量发展目标，</w:t>
      </w:r>
      <w:r>
        <w:rPr>
          <w:rFonts w:hint="eastAsia" w:ascii="仿宋" w:hAnsi="仿宋" w:eastAsia="仿宋" w:cs="仿宋"/>
          <w:sz w:val="28"/>
          <w:szCs w:val="28"/>
          <w:lang w:val="en-US" w:eastAsia="zh-CN"/>
        </w:rPr>
        <w:t>协会</w:t>
      </w:r>
      <w:r>
        <w:rPr>
          <w:rFonts w:hint="eastAsia" w:ascii="仿宋" w:hAnsi="仿宋" w:eastAsia="仿宋" w:cs="仿宋"/>
          <w:sz w:val="28"/>
          <w:szCs w:val="28"/>
          <w:lang w:eastAsia="zh-CN"/>
        </w:rPr>
        <w:t>现</w:t>
      </w:r>
      <w:r>
        <w:rPr>
          <w:rFonts w:hint="eastAsia" w:ascii="仿宋" w:hAnsi="仿宋" w:eastAsia="仿宋" w:cs="仿宋"/>
          <w:sz w:val="28"/>
          <w:szCs w:val="28"/>
          <w:lang w:val="en-US" w:eastAsia="zh-CN"/>
        </w:rPr>
        <w:t>面向全省涉膜企事业单位就团体标准申报进行公开征集，凡我协会</w:t>
      </w:r>
      <w:r>
        <w:rPr>
          <w:rFonts w:hint="eastAsia" w:ascii="仿宋" w:hAnsi="仿宋" w:eastAsia="仿宋" w:cs="仿宋"/>
          <w:sz w:val="28"/>
          <w:szCs w:val="28"/>
          <w:lang w:eastAsia="zh-CN"/>
        </w:rPr>
        <w:t>会员均可根据发展情况自行申报，申报通过后协会将牵头组织实施。现</w:t>
      </w:r>
      <w:r>
        <w:rPr>
          <w:rFonts w:hint="eastAsia" w:ascii="仿宋" w:hAnsi="仿宋" w:eastAsia="仿宋" w:cs="仿宋"/>
          <w:sz w:val="28"/>
          <w:szCs w:val="28"/>
          <w:lang w:val="en-US" w:eastAsia="zh-CN"/>
        </w:rPr>
        <w:t>就</w:t>
      </w:r>
      <w:r>
        <w:rPr>
          <w:rFonts w:hint="eastAsia" w:ascii="仿宋" w:hAnsi="仿宋" w:eastAsia="仿宋" w:cs="仿宋"/>
          <w:sz w:val="28"/>
          <w:szCs w:val="28"/>
          <w:lang w:eastAsia="zh-CN"/>
        </w:rPr>
        <w:t>申报具体事项通知如下：</w:t>
      </w:r>
    </w:p>
    <w:p w14:paraId="2DD835AF">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申报原则</w:t>
      </w:r>
    </w:p>
    <w:p w14:paraId="23B140A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1.立足行业：标准制定应紧密结合膜产业发展实际，以提升企业竞争力、促进行业规范发展为出发点，满足市场需求和创新需要。</w:t>
      </w:r>
    </w:p>
    <w:p w14:paraId="07742A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2.创新引领：聚焦膜产业新技术、新业态和新模式，填补国家标准、行业标准的空白或不足，推动行业科学有序发展。</w:t>
      </w:r>
    </w:p>
    <w:p w14:paraId="71A47F8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3.合法合规：标准内容应符合国家相关法律法规，与现行国家标准、行业标准协调一致。</w:t>
      </w:r>
    </w:p>
    <w:p w14:paraId="66B8822A">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申报流程</w:t>
      </w:r>
    </w:p>
    <w:p w14:paraId="11B33DD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团体标准制定流程包括：</w:t>
      </w:r>
      <w:r>
        <w:rPr>
          <w:rFonts w:hint="eastAsia" w:ascii="仿宋" w:hAnsi="仿宋" w:eastAsia="仿宋" w:cs="仿宋"/>
          <w:sz w:val="28"/>
          <w:szCs w:val="28"/>
          <w:lang w:val="en-US" w:eastAsia="zh-CN"/>
        </w:rPr>
        <w:t>标准</w:t>
      </w:r>
      <w:r>
        <w:rPr>
          <w:rFonts w:hint="eastAsia" w:ascii="仿宋" w:hAnsi="仿宋" w:eastAsia="仿宋" w:cs="仿宋"/>
          <w:sz w:val="28"/>
          <w:szCs w:val="28"/>
          <w:lang w:eastAsia="zh-CN"/>
        </w:rPr>
        <w:t>立项</w:t>
      </w:r>
      <w:r>
        <w:rPr>
          <w:rFonts w:hint="eastAsia" w:ascii="仿宋" w:hAnsi="仿宋" w:eastAsia="仿宋" w:cs="仿宋"/>
          <w:sz w:val="28"/>
          <w:szCs w:val="28"/>
          <w:lang w:val="en-US" w:eastAsia="zh-CN"/>
        </w:rPr>
        <w:t>申请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标准立项、标准起草</w:t>
      </w:r>
      <w:r>
        <w:rPr>
          <w:rFonts w:hint="eastAsia" w:ascii="仿宋" w:hAnsi="仿宋" w:eastAsia="仿宋" w:cs="仿宋"/>
          <w:sz w:val="28"/>
          <w:szCs w:val="28"/>
          <w:lang w:eastAsia="zh-CN"/>
        </w:rPr>
        <w:t>、征求意见、</w:t>
      </w:r>
      <w:r>
        <w:rPr>
          <w:rFonts w:hint="eastAsia" w:ascii="仿宋" w:hAnsi="仿宋" w:eastAsia="仿宋" w:cs="仿宋"/>
          <w:sz w:val="28"/>
          <w:szCs w:val="28"/>
          <w:lang w:val="en-US" w:eastAsia="zh-CN"/>
        </w:rPr>
        <w:t>技术</w:t>
      </w:r>
      <w:r>
        <w:rPr>
          <w:rFonts w:hint="eastAsia" w:ascii="仿宋" w:hAnsi="仿宋" w:eastAsia="仿宋" w:cs="仿宋"/>
          <w:sz w:val="28"/>
          <w:szCs w:val="28"/>
          <w:lang w:eastAsia="zh-CN"/>
        </w:rPr>
        <w:t>审查、</w:t>
      </w:r>
      <w:r>
        <w:rPr>
          <w:rFonts w:hint="eastAsia" w:ascii="仿宋" w:hAnsi="仿宋" w:eastAsia="仿宋" w:cs="仿宋"/>
          <w:sz w:val="28"/>
          <w:szCs w:val="28"/>
          <w:lang w:val="en-US" w:eastAsia="zh-CN"/>
        </w:rPr>
        <w:t>报批和</w:t>
      </w:r>
      <w:r>
        <w:rPr>
          <w:rFonts w:hint="eastAsia" w:ascii="仿宋" w:hAnsi="仿宋" w:eastAsia="仿宋" w:cs="仿宋"/>
          <w:sz w:val="28"/>
          <w:szCs w:val="28"/>
          <w:lang w:eastAsia="zh-CN"/>
        </w:rPr>
        <w:t>发布</w:t>
      </w:r>
      <w:r>
        <w:rPr>
          <w:rFonts w:hint="eastAsia" w:ascii="仿宋" w:hAnsi="仿宋" w:eastAsia="仿宋" w:cs="仿宋"/>
          <w:sz w:val="28"/>
          <w:szCs w:val="28"/>
          <w:lang w:val="en-US" w:eastAsia="zh-CN"/>
        </w:rPr>
        <w:t>等六项</w:t>
      </w:r>
      <w:r>
        <w:rPr>
          <w:rFonts w:hint="eastAsia" w:ascii="仿宋" w:hAnsi="仿宋" w:eastAsia="仿宋" w:cs="仿宋"/>
          <w:sz w:val="28"/>
          <w:szCs w:val="28"/>
          <w:lang w:eastAsia="zh-CN"/>
        </w:rPr>
        <w:t>程序。</w:t>
      </w:r>
    </w:p>
    <w:p w14:paraId="5FEFB7E6">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申报条件</w:t>
      </w:r>
    </w:p>
    <w:p w14:paraId="6E436416">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申报单位</w:t>
      </w:r>
    </w:p>
    <w:p w14:paraId="56B925A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1.在</w:t>
      </w:r>
      <w:r>
        <w:rPr>
          <w:rFonts w:hint="eastAsia" w:ascii="仿宋" w:hAnsi="仿宋" w:eastAsia="仿宋" w:cs="仿宋"/>
          <w:sz w:val="28"/>
          <w:szCs w:val="28"/>
          <w:lang w:eastAsia="zh-CN"/>
        </w:rPr>
        <w:t>浙江省</w:t>
      </w:r>
      <w:r>
        <w:rPr>
          <w:rFonts w:hint="eastAsia" w:ascii="仿宋" w:hAnsi="仿宋" w:eastAsia="仿宋" w:cs="仿宋"/>
          <w:sz w:val="28"/>
          <w:szCs w:val="28"/>
        </w:rPr>
        <w:t>内</w:t>
      </w:r>
      <w:r>
        <w:rPr>
          <w:rFonts w:hint="eastAsia" w:ascii="仿宋" w:hAnsi="仿宋" w:eastAsia="仿宋" w:cs="仿宋"/>
          <w:sz w:val="28"/>
          <w:szCs w:val="28"/>
          <w:lang w:eastAsia="zh-CN"/>
        </w:rPr>
        <w:t>注册</w:t>
      </w:r>
      <w:r>
        <w:rPr>
          <w:rFonts w:hint="eastAsia" w:ascii="仿宋" w:hAnsi="仿宋" w:eastAsia="仿宋" w:cs="仿宋"/>
          <w:sz w:val="28"/>
          <w:szCs w:val="28"/>
        </w:rPr>
        <w:t>的独立法人单位；</w:t>
      </w:r>
    </w:p>
    <w:p w14:paraId="506A635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膜科学</w:t>
      </w:r>
      <w:r>
        <w:rPr>
          <w:rFonts w:hint="eastAsia" w:ascii="仿宋" w:hAnsi="仿宋" w:eastAsia="仿宋" w:cs="仿宋"/>
          <w:sz w:val="28"/>
          <w:szCs w:val="28"/>
        </w:rPr>
        <w:t>领域相关企业或相关产业上下游企业的科研、设计、工程、生产、使用和检测等业务的单位；</w:t>
      </w:r>
    </w:p>
    <w:p w14:paraId="07FB307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3.能委派相关人员参与标准制定工作。</w:t>
      </w:r>
    </w:p>
    <w:p w14:paraId="420EFC03">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申报内容</w:t>
      </w:r>
    </w:p>
    <w:p w14:paraId="403D2A8B">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膜行业发展需求及技术创新趋势，拟申报标准项目重点围绕但不限于：新产品、新工艺、新技术、新材料及其在某细分领域的应用；膜行业科研、生产、服务等全产业链各环节相关产品或技术；引导绿色低碳、智能制造、跨界合作等契合当前膜与水处理行业发展需求或技术创新趋势的内容。</w:t>
      </w:r>
    </w:p>
    <w:p w14:paraId="6B03B389">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申报时间</w:t>
      </w:r>
    </w:p>
    <w:p w14:paraId="57E2680B">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2025年2月20日至2025年5月31日。</w:t>
      </w:r>
    </w:p>
    <w:p w14:paraId="144D556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申报方式</w:t>
      </w:r>
    </w:p>
    <w:p w14:paraId="596BBFC6">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拟申请单位需填写申报预登记表（详见附件）并盖章后，提交协会秘书处；经秘书处审议通过后，填写立项申请书并</w:t>
      </w:r>
      <w:r>
        <w:rPr>
          <w:rFonts w:hint="eastAsia" w:ascii="仿宋" w:hAnsi="仿宋" w:eastAsia="仿宋" w:cs="仿宋"/>
          <w:sz w:val="28"/>
          <w:szCs w:val="28"/>
          <w:lang w:eastAsia="zh-CN"/>
        </w:rPr>
        <w:t>经</w:t>
      </w:r>
      <w:r>
        <w:rPr>
          <w:rFonts w:hint="eastAsia" w:ascii="仿宋" w:hAnsi="仿宋" w:eastAsia="仿宋" w:cs="仿宋"/>
          <w:sz w:val="28"/>
          <w:szCs w:val="28"/>
          <w:lang w:val="en-US" w:eastAsia="zh-CN"/>
        </w:rPr>
        <w:t>由专家组评审通过</w:t>
      </w:r>
      <w:r>
        <w:rPr>
          <w:rFonts w:hint="eastAsia" w:ascii="仿宋" w:hAnsi="仿宋" w:eastAsia="仿宋" w:cs="仿宋"/>
          <w:sz w:val="28"/>
          <w:szCs w:val="28"/>
          <w:lang w:eastAsia="zh-CN"/>
        </w:rPr>
        <w:t>，即可立项。秘书处</w:t>
      </w:r>
      <w:r>
        <w:rPr>
          <w:rFonts w:hint="eastAsia" w:ascii="仿宋" w:hAnsi="仿宋" w:eastAsia="仿宋" w:cs="仿宋"/>
          <w:sz w:val="28"/>
          <w:szCs w:val="28"/>
          <w:lang w:val="en-US" w:eastAsia="zh-CN"/>
        </w:rPr>
        <w:t>负责</w:t>
      </w:r>
      <w:r>
        <w:rPr>
          <w:rFonts w:hint="eastAsia" w:ascii="仿宋" w:hAnsi="仿宋" w:eastAsia="仿宋" w:cs="仿宋"/>
          <w:sz w:val="28"/>
          <w:szCs w:val="28"/>
          <w:lang w:eastAsia="zh-CN"/>
        </w:rPr>
        <w:t>组织开展标准立项、起草等后续工作。浙江省膜产业协会</w:t>
      </w:r>
      <w:r>
        <w:rPr>
          <w:rFonts w:hint="eastAsia" w:ascii="仿宋" w:hAnsi="仿宋" w:eastAsia="仿宋" w:cs="仿宋"/>
          <w:sz w:val="28"/>
          <w:szCs w:val="28"/>
        </w:rPr>
        <w:t>负责团体标准的批准和发布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发布平台为协会官网和全国团体标准信息平台（网址：www.ttbz.org.cn）</w:t>
      </w:r>
      <w:r>
        <w:rPr>
          <w:rFonts w:hint="eastAsia" w:ascii="仿宋" w:hAnsi="仿宋" w:eastAsia="仿宋" w:cs="仿宋"/>
          <w:sz w:val="28"/>
          <w:szCs w:val="28"/>
        </w:rPr>
        <w:t>。</w:t>
      </w:r>
    </w:p>
    <w:p w14:paraId="36B806DA">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联系方式</w:t>
      </w:r>
    </w:p>
    <w:p w14:paraId="074D1A7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联系人：</w:t>
      </w:r>
      <w:r>
        <w:rPr>
          <w:rFonts w:hint="eastAsia" w:ascii="仿宋" w:hAnsi="仿宋" w:eastAsia="仿宋" w:cs="仿宋"/>
          <w:sz w:val="28"/>
          <w:szCs w:val="28"/>
          <w:lang w:val="en-US" w:eastAsia="zh-CN"/>
        </w:rPr>
        <w:t>曾爽琦  马俐媛</w:t>
      </w:r>
    </w:p>
    <w:p w14:paraId="0200E69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  话：0571-88935417 88935408</w:t>
      </w:r>
    </w:p>
    <w:p w14:paraId="4D7D10A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sz w:val="28"/>
          <w:szCs w:val="28"/>
          <w:lang w:val="en-US" w:eastAsia="zh-CN"/>
        </w:rPr>
        <w:t>邮  箱：</w:t>
      </w:r>
      <w:r>
        <w:rPr>
          <w:rFonts w:hint="eastAsia" w:ascii="仿宋" w:hAnsi="仿宋" w:eastAsia="仿宋" w:cs="仿宋"/>
          <w:color w:val="auto"/>
          <w:sz w:val="28"/>
          <w:szCs w:val="28"/>
          <w:u w:val="none"/>
          <w:lang w:val="en-US" w:eastAsia="zh-CN"/>
        </w:rPr>
        <w:t>zjmcyxh@163.com</w:t>
      </w:r>
    </w:p>
    <w:p w14:paraId="12369E8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lang w:val="en-US" w:eastAsia="zh-CN"/>
        </w:rPr>
      </w:pPr>
    </w:p>
    <w:p w14:paraId="1051F78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i/>
          <w:iCs/>
          <w:sz w:val="28"/>
          <w:szCs w:val="28"/>
          <w:lang w:val="en-US" w:eastAsia="zh-CN"/>
        </w:rPr>
      </w:pPr>
      <w:r>
        <w:rPr>
          <w:rFonts w:hint="eastAsia" w:ascii="仿宋" w:hAnsi="仿宋" w:eastAsia="仿宋" w:cs="仿宋"/>
          <w:i/>
          <w:iCs/>
          <w:sz w:val="28"/>
          <w:szCs w:val="28"/>
          <w:highlight w:val="none"/>
          <w:lang w:val="en-US" w:eastAsia="zh-CN"/>
        </w:rPr>
        <w:t>附件：</w:t>
      </w:r>
      <w:r>
        <w:rPr>
          <w:rFonts w:hint="eastAsia" w:ascii="仿宋" w:hAnsi="仿宋" w:eastAsia="仿宋" w:cs="仿宋"/>
          <w:i/>
          <w:iCs/>
          <w:sz w:val="28"/>
          <w:szCs w:val="28"/>
          <w:lang w:val="en-US" w:eastAsia="zh-CN"/>
        </w:rPr>
        <w:t>浙江省膜产业协会团体标准申报预登记表</w:t>
      </w:r>
    </w:p>
    <w:p w14:paraId="6824A574">
      <w:pPr>
        <w:widowControl/>
        <w:adjustRightInd w:val="0"/>
        <w:snapToGrid w:val="0"/>
        <w:spacing w:line="500" w:lineRule="exact"/>
        <w:ind w:firstLine="600" w:firstLineChars="200"/>
        <w:jc w:val="right"/>
        <w:rPr>
          <w:rFonts w:hint="eastAsia" w:asciiTheme="minorEastAsia" w:hAnsiTheme="minorEastAsia" w:eastAsiaTheme="minorEastAsia" w:cstheme="minorEastAsia"/>
          <w:sz w:val="24"/>
          <w:szCs w:val="24"/>
        </w:rPr>
      </w:pPr>
      <w:bookmarkStart w:id="0" w:name="_GoBack"/>
      <w:r>
        <w:rPr>
          <w:rFonts w:hint="eastAsia" w:ascii="仿宋" w:hAnsi="仿宋" w:eastAsia="仿宋" w:cs="仿宋"/>
          <w:sz w:val="30"/>
          <w:szCs w:val="30"/>
          <w:lang w:val="en-US" w:eastAsia="zh-CN"/>
        </w:rPr>
        <w:drawing>
          <wp:anchor distT="0" distB="0" distL="114300" distR="114300" simplePos="0" relativeHeight="251660288" behindDoc="1" locked="0" layoutInCell="1" allowOverlap="1">
            <wp:simplePos x="0" y="0"/>
            <wp:positionH relativeFrom="column">
              <wp:posOffset>3463925</wp:posOffset>
            </wp:positionH>
            <wp:positionV relativeFrom="paragraph">
              <wp:posOffset>191770</wp:posOffset>
            </wp:positionV>
            <wp:extent cx="1641475" cy="1641475"/>
            <wp:effectExtent l="0" t="0" r="0" b="0"/>
            <wp:wrapNone/>
            <wp:docPr id="2" name="图片 2" descr="协会-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协会-章"/>
                    <pic:cNvPicPr>
                      <a:picLocks noChangeAspect="1"/>
                    </pic:cNvPicPr>
                  </pic:nvPicPr>
                  <pic:blipFill>
                    <a:blip r:embed="rId5"/>
                    <a:stretch>
                      <a:fillRect/>
                    </a:stretch>
                  </pic:blipFill>
                  <pic:spPr>
                    <a:xfrm>
                      <a:off x="0" y="0"/>
                      <a:ext cx="1641475" cy="1641475"/>
                    </a:xfrm>
                    <a:prstGeom prst="rect">
                      <a:avLst/>
                    </a:prstGeom>
                  </pic:spPr>
                </pic:pic>
              </a:graphicData>
            </a:graphic>
          </wp:anchor>
        </w:drawing>
      </w:r>
    </w:p>
    <w:bookmarkEnd w:id="0"/>
    <w:p w14:paraId="5882DB27">
      <w:pPr>
        <w:widowControl/>
        <w:adjustRightInd w:val="0"/>
        <w:snapToGrid w:val="0"/>
        <w:spacing w:line="500" w:lineRule="exact"/>
        <w:ind w:firstLine="480" w:firstLineChars="200"/>
        <w:jc w:val="right"/>
        <w:rPr>
          <w:rFonts w:hint="eastAsia" w:asciiTheme="minorEastAsia" w:hAnsiTheme="minorEastAsia" w:eastAsiaTheme="minorEastAsia" w:cstheme="minorEastAsia"/>
          <w:sz w:val="24"/>
          <w:szCs w:val="24"/>
        </w:rPr>
      </w:pPr>
    </w:p>
    <w:p w14:paraId="4D24CAB6">
      <w:pPr>
        <w:widowControl/>
        <w:wordWrap w:val="0"/>
        <w:adjustRightInd w:val="0"/>
        <w:snapToGrid w:val="0"/>
        <w:spacing w:line="500" w:lineRule="exact"/>
        <w:ind w:firstLine="600" w:firstLineChars="200"/>
        <w:jc w:val="right"/>
        <w:rPr>
          <w:rFonts w:hint="eastAsia" w:ascii="仿宋" w:hAnsi="仿宋" w:eastAsia="仿宋" w:cs="仿宋"/>
          <w:sz w:val="30"/>
          <w:szCs w:val="30"/>
        </w:rPr>
      </w:pPr>
      <w:r>
        <w:rPr>
          <w:rFonts w:hint="eastAsia" w:ascii="仿宋" w:hAnsi="仿宋" w:eastAsia="仿宋" w:cs="仿宋"/>
          <w:sz w:val="30"/>
          <w:szCs w:val="30"/>
        </w:rPr>
        <w:t xml:space="preserve">浙江省膜产业协会   </w:t>
      </w:r>
    </w:p>
    <w:p w14:paraId="69226E99">
      <w:pPr>
        <w:wordWrap w:val="0"/>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 xml:space="preserve">                                  二○二五</w:t>
      </w:r>
      <w:r>
        <w:rPr>
          <w:rFonts w:hint="eastAsia" w:ascii="仿宋" w:hAnsi="仿宋" w:eastAsia="仿宋" w:cs="仿宋"/>
          <w:sz w:val="30"/>
          <w:szCs w:val="30"/>
        </w:rPr>
        <w:t>年</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月</w:t>
      </w:r>
      <w:r>
        <w:rPr>
          <w:rFonts w:hint="eastAsia" w:ascii="仿宋" w:hAnsi="仿宋" w:eastAsia="仿宋" w:cs="仿宋"/>
          <w:sz w:val="30"/>
          <w:szCs w:val="30"/>
          <w:lang w:val="en-US" w:eastAsia="zh-CN"/>
        </w:rPr>
        <w:t>二十</w:t>
      </w:r>
      <w:r>
        <w:rPr>
          <w:rFonts w:hint="eastAsia" w:ascii="仿宋" w:hAnsi="仿宋" w:eastAsia="仿宋" w:cs="仿宋"/>
          <w:sz w:val="30"/>
          <w:szCs w:val="30"/>
        </w:rPr>
        <w:t>日</w:t>
      </w:r>
    </w:p>
    <w:p w14:paraId="03E3D33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19E7E"/>
    <w:multiLevelType w:val="singleLevel"/>
    <w:tmpl w:val="CB019E7E"/>
    <w:lvl w:ilvl="0" w:tentative="0">
      <w:start w:val="1"/>
      <w:numFmt w:val="chineseCounting"/>
      <w:suff w:val="nothing"/>
      <w:lvlText w:val="%1、"/>
      <w:lvlJc w:val="left"/>
      <w:rPr>
        <w:rFonts w:hint="eastAsia"/>
      </w:rPr>
    </w:lvl>
  </w:abstractNum>
  <w:abstractNum w:abstractNumId="1">
    <w:nsid w:val="15307586"/>
    <w:multiLevelType w:val="singleLevel"/>
    <w:tmpl w:val="1530758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48B6"/>
    <w:rsid w:val="010E2F40"/>
    <w:rsid w:val="0159628D"/>
    <w:rsid w:val="01D1680C"/>
    <w:rsid w:val="02F70D3E"/>
    <w:rsid w:val="06F049DA"/>
    <w:rsid w:val="0ADE7E08"/>
    <w:rsid w:val="0B3F42B1"/>
    <w:rsid w:val="0C856212"/>
    <w:rsid w:val="0EA62BE8"/>
    <w:rsid w:val="0EED666C"/>
    <w:rsid w:val="15770195"/>
    <w:rsid w:val="16E22085"/>
    <w:rsid w:val="17740758"/>
    <w:rsid w:val="1C2656B7"/>
    <w:rsid w:val="1C885460"/>
    <w:rsid w:val="236B7009"/>
    <w:rsid w:val="26527762"/>
    <w:rsid w:val="29D34A69"/>
    <w:rsid w:val="2A1A518F"/>
    <w:rsid w:val="2D260588"/>
    <w:rsid w:val="30510981"/>
    <w:rsid w:val="34D73534"/>
    <w:rsid w:val="384C23EC"/>
    <w:rsid w:val="3D0B2D21"/>
    <w:rsid w:val="3D107DE1"/>
    <w:rsid w:val="3E3E3D70"/>
    <w:rsid w:val="3FF10565"/>
    <w:rsid w:val="421A0A8D"/>
    <w:rsid w:val="42B82899"/>
    <w:rsid w:val="48DC4D0F"/>
    <w:rsid w:val="4B3208C5"/>
    <w:rsid w:val="4BAF45FC"/>
    <w:rsid w:val="4E627A51"/>
    <w:rsid w:val="4EA74993"/>
    <w:rsid w:val="50D70203"/>
    <w:rsid w:val="549347BA"/>
    <w:rsid w:val="57FA1F71"/>
    <w:rsid w:val="59D14FBA"/>
    <w:rsid w:val="5A8166DB"/>
    <w:rsid w:val="5A9A35FE"/>
    <w:rsid w:val="5B995664"/>
    <w:rsid w:val="5BAE7A1C"/>
    <w:rsid w:val="5D096819"/>
    <w:rsid w:val="5D625F0A"/>
    <w:rsid w:val="642B0A63"/>
    <w:rsid w:val="64447AE3"/>
    <w:rsid w:val="66075B2A"/>
    <w:rsid w:val="69FF70D7"/>
    <w:rsid w:val="6A7214AF"/>
    <w:rsid w:val="6A9B0626"/>
    <w:rsid w:val="703B3E00"/>
    <w:rsid w:val="72060EF3"/>
    <w:rsid w:val="7390208A"/>
    <w:rsid w:val="77301F4B"/>
    <w:rsid w:val="7AC56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906</Words>
  <Characters>970</Characters>
  <Lines>0</Lines>
  <Paragraphs>0</Paragraphs>
  <TotalTime>376</TotalTime>
  <ScaleCrop>false</ScaleCrop>
  <LinksUpToDate>false</LinksUpToDate>
  <CharactersWithSpaces>1015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caojiajia</dc:creator>
  <cp:lastModifiedBy>浮生若梦了无痕</cp:lastModifiedBy>
  <dcterms:modified xsi:type="dcterms:W3CDTF">2025-02-28T07:34:10Z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CCBAAB1FCA5546BAA156C3A71326568B_13</vt:lpwstr>
  </property>
  <property fmtid="{D5CDD505-2E9C-101B-9397-08002B2CF9AE}" pid="4" name="KSOTemplateDocerSaveRecord">
    <vt:lpwstr>eyJoZGlkIjoiMDI3ZmUyNTZhMzIyZmI5NDlhMTcxOWNlMGJiZTM0ZjYiLCJ1c2VySWQiOiI3NTU1ODk0MTAifQ==</vt:lpwstr>
  </property>
</Properties>
</file>